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812" w:rsidRDefault="00E975FD" w:rsidP="001A6812">
      <w:pPr>
        <w:pBdr>
          <w:bottom w:val="single" w:sz="12" w:space="1" w:color="auto"/>
        </w:pBdr>
        <w:rPr>
          <w:rFonts w:ascii="Tahoma" w:hAnsi="Tahoma" w:cs="Tahoma"/>
          <w:sz w:val="16"/>
        </w:rPr>
      </w:pPr>
      <w:r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1.25pt;margin-top:-7.95pt;width:165.75pt;height:110.9pt;z-index:251660288" stroked="f">
            <v:fill opacity=".5"/>
            <v:textbox>
              <w:txbxContent>
                <w:p w:rsidR="001A6812" w:rsidRDefault="001A6812" w:rsidP="001A6812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Squirrels Pre-School</w:t>
                  </w:r>
                  <w:r w:rsidR="00184B29">
                    <w:rPr>
                      <w:rFonts w:ascii="Tahoma" w:hAnsi="Tahoma" w:cs="Tahoma"/>
                      <w:sz w:val="22"/>
                    </w:rPr>
                    <w:t xml:space="preserve"> Rugby Ltd</w:t>
                  </w:r>
                </w:p>
                <w:p w:rsidR="001A6812" w:rsidRDefault="001A6812" w:rsidP="001A6812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2"/>
                      <w:vertAlign w:val="superscript"/>
                    </w:rPr>
                    <w:t>c</w:t>
                  </w:r>
                  <w:r>
                    <w:rPr>
                      <w:rFonts w:ascii="Tahoma" w:hAnsi="Tahoma" w:cs="Tahoma"/>
                      <w:sz w:val="22"/>
                    </w:rPr>
                    <w:t>/</w:t>
                  </w:r>
                  <w:r>
                    <w:rPr>
                      <w:rFonts w:ascii="Tahoma" w:hAnsi="Tahoma" w:cs="Tahoma"/>
                      <w:sz w:val="22"/>
                      <w:vertAlign w:val="subscript"/>
                    </w:rPr>
                    <w:t>o</w:t>
                  </w:r>
                  <w:proofErr w:type="gramEnd"/>
                  <w:r>
                    <w:rPr>
                      <w:rFonts w:ascii="Tahoma" w:hAnsi="Tahoma" w:cs="Tahoma"/>
                      <w:sz w:val="22"/>
                    </w:rPr>
                    <w:t xml:space="preserve"> </w:t>
                  </w:r>
                  <w:proofErr w:type="spellStart"/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22"/>
                        </w:rPr>
                        <w:t>Paddox</w:t>
                      </w:r>
                    </w:smartTag>
                    <w:proofErr w:type="spellEnd"/>
                    <w:r>
                      <w:rPr>
                        <w:rFonts w:ascii="Tahoma" w:hAnsi="Tahoma" w:cs="Tahoma"/>
                        <w:sz w:val="2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22"/>
                        </w:rPr>
                        <w:t>Primary School</w:t>
                      </w:r>
                    </w:smartTag>
                  </w:smartTag>
                </w:p>
                <w:p w:rsidR="001A6812" w:rsidRDefault="001A6812" w:rsidP="001A6812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proofErr w:type="spellStart"/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Tahoma" w:hAnsi="Tahoma" w:cs="Tahoma"/>
                          <w:sz w:val="22"/>
                        </w:rPr>
                        <w:t>Fareham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</w:rPr>
                        <w:t xml:space="preserve"> Avenue</w:t>
                      </w:r>
                    </w:smartTag>
                  </w:smartTag>
                </w:p>
                <w:p w:rsidR="001A6812" w:rsidRDefault="001A6812" w:rsidP="001A6812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place">
                    <w:r>
                      <w:rPr>
                        <w:rFonts w:ascii="Tahoma" w:hAnsi="Tahoma" w:cs="Tahoma"/>
                        <w:sz w:val="22"/>
                      </w:rPr>
                      <w:t>Rugby</w:t>
                    </w:r>
                  </w:smartTag>
                </w:p>
                <w:p w:rsidR="001A6812" w:rsidRDefault="001A6812" w:rsidP="001A6812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Warwickshire</w:t>
                  </w:r>
                </w:p>
                <w:p w:rsidR="001A6812" w:rsidRDefault="001A6812" w:rsidP="001A6812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CV22 5HS</w:t>
                  </w:r>
                </w:p>
                <w:p w:rsidR="001A6812" w:rsidRPr="0096170F" w:rsidRDefault="001A6812" w:rsidP="001A6812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1A6812" w:rsidRDefault="001A6812" w:rsidP="001A6812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01788 576167</w:t>
                  </w:r>
                </w:p>
              </w:txbxContent>
            </v:textbox>
          </v:shape>
        </w:pict>
      </w:r>
      <w:r w:rsidR="001A6812">
        <w:rPr>
          <w:noProof/>
          <w:lang w:val="en-GB" w:eastAsia="en-GB"/>
        </w:rPr>
        <w:drawing>
          <wp:inline distT="0" distB="0" distL="0" distR="0">
            <wp:extent cx="1714500" cy="14287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E0680">
        <w:tab/>
      </w:r>
      <w:r w:rsidR="006E0680">
        <w:tab/>
      </w:r>
      <w:r w:rsidR="00184B29">
        <w:t>www.</w:t>
      </w:r>
      <w:r w:rsidR="00EC3D02">
        <w:t>squirrelspreschool.webeden.co.uk</w:t>
      </w:r>
    </w:p>
    <w:p w:rsidR="001A6812" w:rsidRPr="0096170F" w:rsidRDefault="001A6812" w:rsidP="006E0680">
      <w:pPr>
        <w:jc w:val="center"/>
        <w:rPr>
          <w:rFonts w:ascii="Tahoma" w:hAnsi="Tahoma" w:cs="Tahoma"/>
          <w:sz w:val="16"/>
          <w:szCs w:val="16"/>
          <w:lang w:val="en-GB"/>
        </w:rPr>
      </w:pPr>
    </w:p>
    <w:p w:rsidR="001A6812" w:rsidRDefault="001A6812" w:rsidP="001A6812">
      <w:pPr>
        <w:rPr>
          <w:rFonts w:ascii="Tahoma" w:hAnsi="Tahoma" w:cs="Tahoma"/>
          <w:lang w:val="en-GB"/>
        </w:rPr>
      </w:pPr>
    </w:p>
    <w:p w:rsidR="00041643" w:rsidRDefault="00041643" w:rsidP="00041643">
      <w:pPr>
        <w:jc w:val="center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b/>
          <w:sz w:val="28"/>
          <w:szCs w:val="28"/>
          <w:u w:val="single"/>
          <w:lang w:val="en-GB"/>
        </w:rPr>
        <w:t>Settling-in Policy</w:t>
      </w:r>
    </w:p>
    <w:p w:rsidR="00041643" w:rsidRDefault="00041643" w:rsidP="00041643">
      <w:pPr>
        <w:rPr>
          <w:rFonts w:ascii="Tahoma" w:hAnsi="Tahoma" w:cs="Tahoma"/>
          <w:lang w:val="en-GB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8"/>
        <w:gridCol w:w="2482"/>
        <w:gridCol w:w="2485"/>
        <w:gridCol w:w="2479"/>
      </w:tblGrid>
      <w:tr w:rsidR="00201AE0" w:rsidRPr="00014F7E" w:rsidTr="00CB697E">
        <w:tc>
          <w:tcPr>
            <w:tcW w:w="2547" w:type="dxa"/>
            <w:shd w:val="clear" w:color="auto" w:fill="00A4DE"/>
          </w:tcPr>
          <w:p w:rsidR="00884582" w:rsidRPr="00014F7E" w:rsidRDefault="00884582" w:rsidP="008A274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color w:val="FFFFFF"/>
                <w:lang w:val="en-GB" w:eastAsia="en-GB"/>
              </w:rPr>
              <w:t>A Unique Child</w:t>
            </w:r>
          </w:p>
          <w:p w:rsidR="00884582" w:rsidRPr="00014F7E" w:rsidRDefault="00884582" w:rsidP="008A274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</w:p>
        </w:tc>
        <w:tc>
          <w:tcPr>
            <w:tcW w:w="2547" w:type="dxa"/>
            <w:shd w:val="clear" w:color="auto" w:fill="690B47"/>
          </w:tcPr>
          <w:p w:rsidR="00884582" w:rsidRPr="00014F7E" w:rsidRDefault="00884582" w:rsidP="008A274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Positive</w:t>
            </w:r>
          </w:p>
          <w:p w:rsidR="00884582" w:rsidRPr="00014F7E" w:rsidRDefault="00884582" w:rsidP="008A274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Relationships</w:t>
            </w:r>
          </w:p>
        </w:tc>
        <w:tc>
          <w:tcPr>
            <w:tcW w:w="2547" w:type="dxa"/>
            <w:shd w:val="clear" w:color="auto" w:fill="669900"/>
          </w:tcPr>
          <w:p w:rsidR="00884582" w:rsidRPr="00014F7E" w:rsidRDefault="00884582" w:rsidP="008A274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Enabling</w:t>
            </w:r>
          </w:p>
          <w:p w:rsidR="00884582" w:rsidRPr="00014F7E" w:rsidRDefault="00884582" w:rsidP="008A274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Environments</w:t>
            </w:r>
          </w:p>
        </w:tc>
        <w:tc>
          <w:tcPr>
            <w:tcW w:w="2547" w:type="dxa"/>
            <w:shd w:val="clear" w:color="auto" w:fill="F47710"/>
          </w:tcPr>
          <w:p w:rsidR="00884582" w:rsidRPr="00014F7E" w:rsidRDefault="00884582" w:rsidP="008A274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Learning and</w:t>
            </w:r>
          </w:p>
          <w:p w:rsidR="00884582" w:rsidRPr="00014F7E" w:rsidRDefault="00884582" w:rsidP="008A274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lang w:val="en-GB" w:eastAsia="en-GB"/>
              </w:rPr>
            </w:pPr>
            <w:r w:rsidRPr="00014F7E">
              <w:rPr>
                <w:rFonts w:ascii="Tahoma" w:hAnsi="Tahoma" w:cs="Tahoma"/>
                <w:b/>
                <w:bCs/>
                <w:color w:val="FFFFFF"/>
                <w:lang w:val="en-GB" w:eastAsia="en-GB"/>
              </w:rPr>
              <w:t>Development</w:t>
            </w:r>
          </w:p>
        </w:tc>
      </w:tr>
      <w:tr w:rsidR="00201AE0" w:rsidRPr="00014F7E" w:rsidTr="00CB697E">
        <w:tc>
          <w:tcPr>
            <w:tcW w:w="2547" w:type="dxa"/>
            <w:shd w:val="clear" w:color="auto" w:fill="00A4DE"/>
          </w:tcPr>
          <w:p w:rsidR="00884582" w:rsidRPr="00884582" w:rsidRDefault="007139DB" w:rsidP="00EC3D02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FFFFFF"/>
                <w:sz w:val="20"/>
                <w:szCs w:val="20"/>
                <w:lang w:val="en-GB"/>
              </w:rPr>
            </w:pPr>
            <w:r>
              <w:rPr>
                <w:rFonts w:ascii="Tahoma" w:eastAsiaTheme="minorHAnsi" w:hAnsi="Tahoma" w:cs="Tahoma"/>
                <w:b/>
                <w:color w:val="FFFFFF"/>
                <w:sz w:val="20"/>
                <w:szCs w:val="20"/>
                <w:lang w:val="en-GB"/>
              </w:rPr>
              <w:t>Value and respect all children and families</w:t>
            </w:r>
          </w:p>
        </w:tc>
        <w:tc>
          <w:tcPr>
            <w:tcW w:w="2547" w:type="dxa"/>
            <w:shd w:val="clear" w:color="auto" w:fill="690B47"/>
          </w:tcPr>
          <w:p w:rsidR="00884582" w:rsidRDefault="007139DB" w:rsidP="008A274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FFFFFF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ahoma" w:eastAsiaTheme="minorHAnsi" w:hAnsi="Tahoma" w:cs="Tahoma"/>
                <w:b/>
                <w:color w:val="FFFFFF"/>
                <w:sz w:val="20"/>
                <w:szCs w:val="20"/>
                <w:lang w:val="en-GB"/>
              </w:rPr>
              <w:t>Keyperson</w:t>
            </w:r>
            <w:proofErr w:type="spellEnd"/>
          </w:p>
          <w:p w:rsidR="007139DB" w:rsidRPr="00884582" w:rsidRDefault="007139DB" w:rsidP="008A274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FFFFFF"/>
                <w:sz w:val="20"/>
                <w:szCs w:val="20"/>
                <w:lang w:val="en-GB"/>
              </w:rPr>
            </w:pPr>
          </w:p>
        </w:tc>
        <w:tc>
          <w:tcPr>
            <w:tcW w:w="2547" w:type="dxa"/>
            <w:shd w:val="clear" w:color="auto" w:fill="669900"/>
          </w:tcPr>
          <w:p w:rsidR="00884582" w:rsidRPr="00884582" w:rsidRDefault="007139DB" w:rsidP="008A2745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color w:val="FFFFFF"/>
                <w:sz w:val="20"/>
                <w:szCs w:val="20"/>
                <w:lang w:val="en-GB"/>
              </w:rPr>
            </w:pPr>
            <w:r>
              <w:rPr>
                <w:rFonts w:ascii="Tahoma" w:eastAsiaTheme="minorHAnsi" w:hAnsi="Tahoma" w:cs="Tahoma"/>
                <w:b/>
                <w:color w:val="FFFFFF"/>
                <w:sz w:val="20"/>
                <w:szCs w:val="20"/>
                <w:lang w:val="en-GB"/>
              </w:rPr>
              <w:t>Value all people</w:t>
            </w:r>
          </w:p>
        </w:tc>
        <w:tc>
          <w:tcPr>
            <w:tcW w:w="2547" w:type="dxa"/>
            <w:shd w:val="clear" w:color="auto" w:fill="F47710"/>
          </w:tcPr>
          <w:p w:rsidR="00884582" w:rsidRPr="00E840DD" w:rsidRDefault="007139DB" w:rsidP="008A2745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</w:pPr>
            <w:r>
              <w:rPr>
                <w:rFonts w:ascii="Tahoma" w:hAnsi="Tahoma" w:cs="Tahoma"/>
                <w:b/>
                <w:color w:val="FFFFFF"/>
                <w:sz w:val="20"/>
                <w:szCs w:val="20"/>
                <w:lang w:val="en-GB" w:eastAsia="en-GB"/>
              </w:rPr>
              <w:t>Personal, Social and Emotional</w:t>
            </w:r>
          </w:p>
        </w:tc>
      </w:tr>
    </w:tbl>
    <w:p w:rsidR="00884582" w:rsidRPr="00041643" w:rsidRDefault="00884582" w:rsidP="00041643">
      <w:pPr>
        <w:rPr>
          <w:rFonts w:ascii="Tahoma" w:hAnsi="Tahoma" w:cs="Tahoma"/>
          <w:lang w:val="en-GB"/>
        </w:rPr>
      </w:pPr>
    </w:p>
    <w:p w:rsidR="00041643" w:rsidRDefault="00041643" w:rsidP="00041643">
      <w:pPr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>Statement of Intent</w:t>
      </w:r>
    </w:p>
    <w:p w:rsidR="00041643" w:rsidRDefault="00041643" w:rsidP="00041643">
      <w:pPr>
        <w:rPr>
          <w:rFonts w:ascii="Tahoma" w:hAnsi="Tahoma" w:cs="Tahoma"/>
          <w:b/>
          <w:lang w:val="en-GB"/>
        </w:rPr>
      </w:pPr>
    </w:p>
    <w:p w:rsidR="00041643" w:rsidRPr="00041643" w:rsidRDefault="00041643" w:rsidP="00041643">
      <w:pPr>
        <w:rPr>
          <w:rFonts w:ascii="Tahoma" w:hAnsi="Tahoma" w:cs="Tahoma"/>
          <w:lang w:val="en-GB"/>
        </w:rPr>
      </w:pPr>
      <w:r w:rsidRPr="00041643">
        <w:rPr>
          <w:rFonts w:ascii="Tahoma" w:hAnsi="Tahoma" w:cs="Tahoma"/>
          <w:lang w:val="en-GB"/>
        </w:rPr>
        <w:t>We want children to feel safe</w:t>
      </w:r>
      <w:r>
        <w:rPr>
          <w:rFonts w:ascii="Tahoma" w:hAnsi="Tahoma" w:cs="Tahoma"/>
          <w:lang w:val="en-GB"/>
        </w:rPr>
        <w:t xml:space="preserve">, stimulated and happy in the setting and to feel secure and comfortable with staff. We also want parents to have confidence in both their children’s </w:t>
      </w:r>
      <w:proofErr w:type="spellStart"/>
      <w:r>
        <w:rPr>
          <w:rFonts w:ascii="Tahoma" w:hAnsi="Tahoma" w:cs="Tahoma"/>
          <w:lang w:val="en-GB"/>
        </w:rPr>
        <w:t>well being</w:t>
      </w:r>
      <w:proofErr w:type="spellEnd"/>
      <w:r>
        <w:rPr>
          <w:rFonts w:ascii="Tahoma" w:hAnsi="Tahoma" w:cs="Tahoma"/>
          <w:lang w:val="en-GB"/>
        </w:rPr>
        <w:t xml:space="preserve"> and their rol</w:t>
      </w:r>
      <w:r w:rsidR="00FA3A07">
        <w:rPr>
          <w:rFonts w:ascii="Tahoma" w:hAnsi="Tahoma" w:cs="Tahoma"/>
          <w:lang w:val="en-GB"/>
        </w:rPr>
        <w:t>e</w:t>
      </w:r>
      <w:r>
        <w:rPr>
          <w:rFonts w:ascii="Tahoma" w:hAnsi="Tahoma" w:cs="Tahoma"/>
          <w:lang w:val="en-GB"/>
        </w:rPr>
        <w:t xml:space="preserve"> as active partners</w:t>
      </w:r>
      <w:r w:rsidR="00A7248D">
        <w:rPr>
          <w:rFonts w:ascii="Tahoma" w:hAnsi="Tahoma" w:cs="Tahoma"/>
          <w:lang w:val="en-GB"/>
        </w:rPr>
        <w:t xml:space="preserve"> with Squirrels</w:t>
      </w:r>
      <w:r>
        <w:rPr>
          <w:rFonts w:ascii="Tahoma" w:hAnsi="Tahoma" w:cs="Tahoma"/>
          <w:lang w:val="en-GB"/>
        </w:rPr>
        <w:t>.</w:t>
      </w:r>
    </w:p>
    <w:p w:rsidR="003468D4" w:rsidRPr="00041643" w:rsidRDefault="00E975FD" w:rsidP="00041643">
      <w:pPr>
        <w:rPr>
          <w:rFonts w:ascii="Tahoma" w:hAnsi="Tahoma" w:cs="Tahoma"/>
        </w:rPr>
      </w:pPr>
    </w:p>
    <w:p w:rsidR="00041643" w:rsidRDefault="00041643" w:rsidP="00041643">
      <w:pPr>
        <w:rPr>
          <w:rFonts w:ascii="Tahoma" w:hAnsi="Tahoma" w:cs="Tahoma"/>
        </w:rPr>
      </w:pPr>
      <w:r w:rsidRPr="00041643">
        <w:rPr>
          <w:rFonts w:ascii="Tahoma" w:hAnsi="Tahoma" w:cs="Tahoma"/>
          <w:b/>
        </w:rPr>
        <w:t>Aim</w:t>
      </w:r>
    </w:p>
    <w:p w:rsidR="00041643" w:rsidRDefault="00041643" w:rsidP="00041643">
      <w:pPr>
        <w:rPr>
          <w:rFonts w:ascii="Tahoma" w:hAnsi="Tahoma" w:cs="Tahoma"/>
        </w:rPr>
      </w:pPr>
    </w:p>
    <w:p w:rsidR="00041643" w:rsidRDefault="00A7248D" w:rsidP="00041643">
      <w:pPr>
        <w:rPr>
          <w:rFonts w:ascii="Tahoma" w:hAnsi="Tahoma" w:cs="Tahoma"/>
        </w:rPr>
      </w:pPr>
      <w:r>
        <w:rPr>
          <w:rFonts w:ascii="Tahoma" w:hAnsi="Tahoma" w:cs="Tahoma"/>
        </w:rPr>
        <w:t>We aim to make Squirrels</w:t>
      </w:r>
      <w:r w:rsidR="00041643">
        <w:rPr>
          <w:rFonts w:ascii="Tahoma" w:hAnsi="Tahoma" w:cs="Tahoma"/>
        </w:rPr>
        <w:t xml:space="preserve"> a welcoming place where children settle quickly and easily because consideration has been given to individual needs and circumstances of children and </w:t>
      </w:r>
      <w:r w:rsidR="00D1336B">
        <w:rPr>
          <w:rFonts w:ascii="Tahoma" w:hAnsi="Tahoma" w:cs="Tahoma"/>
        </w:rPr>
        <w:t xml:space="preserve">their </w:t>
      </w:r>
      <w:r w:rsidR="00041643">
        <w:rPr>
          <w:rFonts w:ascii="Tahoma" w:hAnsi="Tahoma" w:cs="Tahoma"/>
        </w:rPr>
        <w:t>families.</w:t>
      </w:r>
    </w:p>
    <w:p w:rsidR="002F05D0" w:rsidRDefault="002F05D0" w:rsidP="00041643">
      <w:pPr>
        <w:rPr>
          <w:rFonts w:ascii="Tahoma" w:hAnsi="Tahoma" w:cs="Tahoma"/>
        </w:rPr>
      </w:pPr>
    </w:p>
    <w:p w:rsidR="002F05D0" w:rsidRDefault="002F05D0" w:rsidP="00041643">
      <w:pPr>
        <w:rPr>
          <w:rFonts w:ascii="Tahoma" w:hAnsi="Tahoma" w:cs="Tahoma"/>
        </w:rPr>
      </w:pPr>
      <w:r>
        <w:rPr>
          <w:rFonts w:ascii="Tahoma" w:hAnsi="Tahoma" w:cs="Tahoma"/>
          <w:b/>
        </w:rPr>
        <w:t>Methods</w:t>
      </w:r>
    </w:p>
    <w:p w:rsidR="002F05D0" w:rsidRDefault="002F05D0" w:rsidP="00041643">
      <w:pPr>
        <w:rPr>
          <w:rFonts w:ascii="Tahoma" w:hAnsi="Tahoma" w:cs="Tahoma"/>
        </w:rPr>
      </w:pPr>
    </w:p>
    <w:p w:rsidR="002F05D0" w:rsidRDefault="002F05D0" w:rsidP="002F05D0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Before a child starts Squirrels, we use a variety of ways to provide his/her parents with information. These include written information (our prospectus) displays about activit</w:t>
      </w:r>
      <w:r w:rsidR="00A7248D">
        <w:rPr>
          <w:rFonts w:ascii="Tahoma" w:hAnsi="Tahoma" w:cs="Tahoma"/>
        </w:rPr>
        <w:t>ies available within Squirrels</w:t>
      </w:r>
      <w:r>
        <w:rPr>
          <w:rFonts w:ascii="Tahoma" w:hAnsi="Tahoma" w:cs="Tahoma"/>
        </w:rPr>
        <w:t>, information days and evenings and individual meetings with parents.</w:t>
      </w:r>
      <w:r w:rsidR="00F14016">
        <w:rPr>
          <w:rFonts w:ascii="Tahoma" w:hAnsi="Tahoma" w:cs="Tahoma"/>
        </w:rPr>
        <w:t xml:space="preserve"> Squirrels policy handbook is available to look at in setting.</w:t>
      </w:r>
    </w:p>
    <w:p w:rsidR="002F05D0" w:rsidRDefault="002F05D0" w:rsidP="002F05D0">
      <w:pPr>
        <w:rPr>
          <w:rFonts w:ascii="Tahoma" w:hAnsi="Tahoma" w:cs="Tahoma"/>
        </w:rPr>
      </w:pPr>
    </w:p>
    <w:p w:rsidR="002F05D0" w:rsidRPr="00A7248D" w:rsidRDefault="002F05D0" w:rsidP="00A7248D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During the half-term before a child starts, we </w:t>
      </w:r>
      <w:r w:rsidR="00F14016">
        <w:rPr>
          <w:rFonts w:ascii="Tahoma" w:hAnsi="Tahoma" w:cs="Tahoma"/>
        </w:rPr>
        <w:t>welcome</w:t>
      </w:r>
      <w:r w:rsidR="00A7248D">
        <w:rPr>
          <w:rFonts w:ascii="Tahoma" w:hAnsi="Tahoma" w:cs="Tahoma"/>
        </w:rPr>
        <w:t xml:space="preserve"> the child and</w:t>
      </w:r>
      <w:r>
        <w:rPr>
          <w:rFonts w:ascii="Tahoma" w:hAnsi="Tahoma" w:cs="Tahoma"/>
        </w:rPr>
        <w:t xml:space="preserve"> his/her parents to visit Squirrels.</w:t>
      </w:r>
    </w:p>
    <w:p w:rsidR="002F05D0" w:rsidRDefault="002F05D0" w:rsidP="002F05D0">
      <w:pPr>
        <w:rPr>
          <w:rFonts w:ascii="Tahoma" w:hAnsi="Tahoma" w:cs="Tahoma"/>
        </w:rPr>
      </w:pPr>
    </w:p>
    <w:p w:rsidR="00F14016" w:rsidRDefault="002F05D0" w:rsidP="002F05D0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We allocate a Key</w:t>
      </w:r>
      <w:r w:rsidR="00A7248D">
        <w:rPr>
          <w:rFonts w:ascii="Tahoma" w:hAnsi="Tahoma" w:cs="Tahoma"/>
        </w:rPr>
        <w:t xml:space="preserve"> P</w:t>
      </w:r>
      <w:r>
        <w:rPr>
          <w:rFonts w:ascii="Tahoma" w:hAnsi="Tahoma" w:cs="Tahoma"/>
        </w:rPr>
        <w:t>erson to each child and his/her family</w:t>
      </w:r>
      <w:r w:rsidR="007139DB">
        <w:rPr>
          <w:rFonts w:ascii="Tahoma" w:hAnsi="Tahoma" w:cs="Tahoma"/>
        </w:rPr>
        <w:t xml:space="preserve"> </w:t>
      </w:r>
      <w:r w:rsidR="00EA5316">
        <w:rPr>
          <w:rFonts w:ascii="Tahoma" w:hAnsi="Tahoma" w:cs="Tahoma"/>
        </w:rPr>
        <w:t>before</w:t>
      </w:r>
      <w:r w:rsidR="007139DB">
        <w:rPr>
          <w:rFonts w:ascii="Tahoma" w:hAnsi="Tahoma" w:cs="Tahoma"/>
        </w:rPr>
        <w:t xml:space="preserve"> they start there</w:t>
      </w:r>
      <w:r w:rsidR="00F14016">
        <w:rPr>
          <w:rFonts w:ascii="Tahoma" w:hAnsi="Tahoma" w:cs="Tahoma"/>
        </w:rPr>
        <w:t xml:space="preserve">fore enabling </w:t>
      </w:r>
      <w:r w:rsidR="00EA5316">
        <w:rPr>
          <w:rFonts w:ascii="Tahoma" w:hAnsi="Tahoma" w:cs="Tahoma"/>
        </w:rPr>
        <w:t>key</w:t>
      </w:r>
      <w:r w:rsidR="00F14016">
        <w:rPr>
          <w:rFonts w:ascii="Tahoma" w:hAnsi="Tahoma" w:cs="Tahoma"/>
        </w:rPr>
        <w:t xml:space="preserve"> staff to be involved in the initial settling period.</w:t>
      </w:r>
    </w:p>
    <w:p w:rsidR="00A7248D" w:rsidRDefault="00A7248D" w:rsidP="00A7248D">
      <w:pPr>
        <w:rPr>
          <w:rFonts w:ascii="Tahoma" w:hAnsi="Tahoma" w:cs="Tahoma"/>
        </w:rPr>
      </w:pPr>
    </w:p>
    <w:p w:rsidR="00AA0FFC" w:rsidRDefault="00AA0FFC" w:rsidP="00AA0FFC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We use pre-start visits and the first session at which a child attends to explain and </w:t>
      </w:r>
      <w:r w:rsidR="003A75F3">
        <w:rPr>
          <w:rFonts w:ascii="Tahoma" w:hAnsi="Tahoma" w:cs="Tahoma"/>
        </w:rPr>
        <w:t>update</w:t>
      </w:r>
      <w:r>
        <w:rPr>
          <w:rFonts w:ascii="Tahoma" w:hAnsi="Tahoma" w:cs="Tahoma"/>
        </w:rPr>
        <w:t xml:space="preserve"> with his/her parents the child’s registration records</w:t>
      </w:r>
      <w:r w:rsidR="00EA5316">
        <w:rPr>
          <w:rFonts w:ascii="Tahoma" w:hAnsi="Tahoma" w:cs="Tahoma"/>
        </w:rPr>
        <w:t>, and to collect developmental starting points</w:t>
      </w:r>
      <w:r>
        <w:rPr>
          <w:rFonts w:ascii="Tahoma" w:hAnsi="Tahoma" w:cs="Tahoma"/>
        </w:rPr>
        <w:t>.</w:t>
      </w:r>
    </w:p>
    <w:p w:rsidR="00A7248D" w:rsidRPr="00751D73" w:rsidRDefault="00A7248D" w:rsidP="00A7248D">
      <w:pPr>
        <w:pStyle w:val="ListParagraph"/>
        <w:rPr>
          <w:rFonts w:ascii="Tahoma" w:hAnsi="Tahoma" w:cs="Tahoma"/>
          <w:sz w:val="16"/>
          <w:szCs w:val="16"/>
        </w:rPr>
      </w:pPr>
    </w:p>
    <w:p w:rsidR="006E0680" w:rsidRPr="00751D73" w:rsidRDefault="006E0680" w:rsidP="006E0680">
      <w:pPr>
        <w:pStyle w:val="ListParagraph"/>
        <w:rPr>
          <w:rFonts w:ascii="Tahoma" w:hAnsi="Tahoma" w:cs="Tahoma"/>
          <w:sz w:val="16"/>
          <w:szCs w:val="16"/>
        </w:rPr>
      </w:pPr>
    </w:p>
    <w:p w:rsidR="00751D73" w:rsidRPr="00751D73" w:rsidRDefault="00751D73" w:rsidP="004266FE">
      <w:pPr>
        <w:ind w:left="360"/>
        <w:jc w:val="center"/>
        <w:rPr>
          <w:rFonts w:ascii="Tahoma" w:hAnsi="Tahoma" w:cs="Tahoma"/>
          <w:sz w:val="16"/>
          <w:szCs w:val="16"/>
        </w:rPr>
      </w:pPr>
    </w:p>
    <w:p w:rsidR="00751D73" w:rsidRDefault="00751D73" w:rsidP="004266FE">
      <w:pPr>
        <w:ind w:left="360"/>
        <w:jc w:val="center"/>
        <w:rPr>
          <w:rFonts w:ascii="Tahoma" w:hAnsi="Tahoma" w:cs="Tahoma"/>
          <w:sz w:val="16"/>
          <w:szCs w:val="16"/>
        </w:rPr>
      </w:pPr>
    </w:p>
    <w:p w:rsidR="00751D73" w:rsidRDefault="00751D73" w:rsidP="004266FE">
      <w:pPr>
        <w:ind w:left="360"/>
        <w:jc w:val="center"/>
        <w:rPr>
          <w:rFonts w:ascii="Tahoma" w:hAnsi="Tahoma" w:cs="Tahoma"/>
          <w:sz w:val="16"/>
          <w:szCs w:val="16"/>
        </w:rPr>
      </w:pPr>
    </w:p>
    <w:p w:rsidR="00D873A8" w:rsidRPr="00751D73" w:rsidRDefault="00E975FD" w:rsidP="004266FE">
      <w:pPr>
        <w:ind w:left="360"/>
        <w:jc w:val="center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noProof/>
          <w:sz w:val="16"/>
          <w:szCs w:val="16"/>
          <w:lang w:val="en-GB" w:eastAsia="en-GB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8" type="#_x0000_t13" style="position:absolute;left:0;text-align:left;margin-left:469.5pt;margin-top:-2.15pt;width:15pt;height:12pt;z-index:251661312"/>
        </w:pict>
      </w:r>
      <w:r w:rsidR="004266FE" w:rsidRPr="00751D73">
        <w:rPr>
          <w:rFonts w:ascii="Tahoma" w:hAnsi="Tahoma" w:cs="Tahoma"/>
          <w:sz w:val="16"/>
          <w:szCs w:val="16"/>
        </w:rPr>
        <w:t>Page</w:t>
      </w:r>
      <w:r w:rsidR="007F72FF" w:rsidRPr="00751D73">
        <w:rPr>
          <w:rFonts w:ascii="Tahoma" w:hAnsi="Tahoma" w:cs="Tahoma"/>
          <w:sz w:val="16"/>
          <w:szCs w:val="16"/>
        </w:rPr>
        <w:t xml:space="preserve"> 58</w:t>
      </w:r>
    </w:p>
    <w:p w:rsidR="004266FE" w:rsidRDefault="00E975FD" w:rsidP="004266FE">
      <w:pPr>
        <w:pBdr>
          <w:bottom w:val="single" w:sz="12" w:space="1" w:color="auto"/>
        </w:pBdr>
        <w:rPr>
          <w:rFonts w:ascii="Tahoma" w:hAnsi="Tahoma" w:cs="Tahoma"/>
          <w:sz w:val="16"/>
        </w:rPr>
      </w:pPr>
      <w:r>
        <w:rPr>
          <w:noProof/>
          <w:sz w:val="20"/>
        </w:rPr>
        <w:lastRenderedPageBreak/>
        <w:pict>
          <v:shape id="_x0000_s1030" type="#_x0000_t202" style="position:absolute;margin-left:155.25pt;margin-top:-9pt;width:177pt;height:111.95pt;z-index:251663360" stroked="f">
            <v:fill opacity=".5"/>
            <v:textbox style="mso-next-textbox:#_x0000_s1030">
              <w:txbxContent>
                <w:p w:rsidR="004266FE" w:rsidRDefault="004266FE" w:rsidP="004266FE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Squirrels Pre-School</w:t>
                  </w:r>
                  <w:r w:rsidR="007139DB">
                    <w:rPr>
                      <w:rFonts w:ascii="Tahoma" w:hAnsi="Tahoma" w:cs="Tahoma"/>
                      <w:sz w:val="22"/>
                    </w:rPr>
                    <w:t xml:space="preserve"> Rugby Ltd</w:t>
                  </w:r>
                </w:p>
                <w:p w:rsidR="004266FE" w:rsidRDefault="004266FE" w:rsidP="004266FE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proofErr w:type="gramStart"/>
                  <w:r>
                    <w:rPr>
                      <w:rFonts w:ascii="Tahoma" w:hAnsi="Tahoma" w:cs="Tahoma"/>
                      <w:sz w:val="22"/>
                      <w:vertAlign w:val="superscript"/>
                    </w:rPr>
                    <w:t>c</w:t>
                  </w:r>
                  <w:r>
                    <w:rPr>
                      <w:rFonts w:ascii="Tahoma" w:hAnsi="Tahoma" w:cs="Tahoma"/>
                      <w:sz w:val="22"/>
                    </w:rPr>
                    <w:t>/</w:t>
                  </w:r>
                  <w:r>
                    <w:rPr>
                      <w:rFonts w:ascii="Tahoma" w:hAnsi="Tahoma" w:cs="Tahoma"/>
                      <w:sz w:val="22"/>
                      <w:vertAlign w:val="subscript"/>
                    </w:rPr>
                    <w:t>o</w:t>
                  </w:r>
                  <w:proofErr w:type="gramEnd"/>
                  <w:r>
                    <w:rPr>
                      <w:rFonts w:ascii="Tahoma" w:hAnsi="Tahoma" w:cs="Tahoma"/>
                      <w:sz w:val="22"/>
                    </w:rPr>
                    <w:t xml:space="preserve"> </w:t>
                  </w:r>
                  <w:proofErr w:type="spellStart"/>
                  <w:smartTag w:uri="urn:schemas-microsoft-com:office:smarttags" w:element="place">
                    <w:smartTag w:uri="urn:schemas-microsoft-com:office:smarttags" w:element="PlaceName">
                      <w:r>
                        <w:rPr>
                          <w:rFonts w:ascii="Tahoma" w:hAnsi="Tahoma" w:cs="Tahoma"/>
                          <w:sz w:val="22"/>
                        </w:rPr>
                        <w:t>Paddox</w:t>
                      </w:r>
                    </w:smartTag>
                    <w:proofErr w:type="spellEnd"/>
                    <w:r>
                      <w:rPr>
                        <w:rFonts w:ascii="Tahoma" w:hAnsi="Tahoma" w:cs="Tahoma"/>
                        <w:sz w:val="22"/>
                      </w:rPr>
                      <w:t xml:space="preserve"> </w:t>
                    </w:r>
                    <w:smartTag w:uri="urn:schemas-microsoft-com:office:smarttags" w:element="PlaceType">
                      <w:r>
                        <w:rPr>
                          <w:rFonts w:ascii="Tahoma" w:hAnsi="Tahoma" w:cs="Tahoma"/>
                          <w:sz w:val="22"/>
                        </w:rPr>
                        <w:t>Primary School</w:t>
                      </w:r>
                    </w:smartTag>
                  </w:smartTag>
                </w:p>
                <w:p w:rsidR="004266FE" w:rsidRDefault="004266FE" w:rsidP="004266FE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proofErr w:type="spellStart"/>
                  <w:smartTag w:uri="urn:schemas-microsoft-com:office:smarttags" w:element="Street">
                    <w:smartTag w:uri="urn:schemas-microsoft-com:office:smarttags" w:element="address">
                      <w:r>
                        <w:rPr>
                          <w:rFonts w:ascii="Tahoma" w:hAnsi="Tahoma" w:cs="Tahoma"/>
                          <w:sz w:val="22"/>
                        </w:rPr>
                        <w:t>Fareham</w:t>
                      </w:r>
                      <w:proofErr w:type="spellEnd"/>
                      <w:r>
                        <w:rPr>
                          <w:rFonts w:ascii="Tahoma" w:hAnsi="Tahoma" w:cs="Tahoma"/>
                          <w:sz w:val="22"/>
                        </w:rPr>
                        <w:t xml:space="preserve"> Avenue</w:t>
                      </w:r>
                    </w:smartTag>
                  </w:smartTag>
                </w:p>
                <w:p w:rsidR="004266FE" w:rsidRDefault="004266FE" w:rsidP="004266FE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smartTag w:uri="urn:schemas-microsoft-com:office:smarttags" w:element="place">
                    <w:r>
                      <w:rPr>
                        <w:rFonts w:ascii="Tahoma" w:hAnsi="Tahoma" w:cs="Tahoma"/>
                        <w:sz w:val="22"/>
                      </w:rPr>
                      <w:t>Rugby</w:t>
                    </w:r>
                  </w:smartTag>
                </w:p>
                <w:p w:rsidR="004266FE" w:rsidRDefault="004266FE" w:rsidP="004266FE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Warwickshire</w:t>
                  </w:r>
                </w:p>
                <w:p w:rsidR="004266FE" w:rsidRDefault="004266FE" w:rsidP="004266FE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CV22 5HS</w:t>
                  </w:r>
                </w:p>
                <w:p w:rsidR="004266FE" w:rsidRPr="0096170F" w:rsidRDefault="004266FE" w:rsidP="004266FE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  <w:p w:rsidR="004266FE" w:rsidRDefault="004266FE" w:rsidP="004266FE">
                  <w:pPr>
                    <w:jc w:val="center"/>
                    <w:rPr>
                      <w:rFonts w:ascii="Tahoma" w:hAnsi="Tahoma" w:cs="Tahoma"/>
                      <w:sz w:val="22"/>
                    </w:rPr>
                  </w:pPr>
                  <w:r>
                    <w:rPr>
                      <w:rFonts w:ascii="Tahoma" w:hAnsi="Tahoma" w:cs="Tahoma"/>
                      <w:sz w:val="22"/>
                    </w:rPr>
                    <w:t>01788 576167</w:t>
                  </w:r>
                </w:p>
              </w:txbxContent>
            </v:textbox>
          </v:shape>
        </w:pict>
      </w:r>
      <w:r w:rsidR="004266FE">
        <w:rPr>
          <w:noProof/>
          <w:lang w:val="en-GB" w:eastAsia="en-GB"/>
        </w:rPr>
        <w:drawing>
          <wp:inline distT="0" distB="0" distL="0" distR="0">
            <wp:extent cx="1714500" cy="1428750"/>
            <wp:effectExtent l="19050" t="0" r="0" b="0"/>
            <wp:docPr id="18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266FE">
        <w:tab/>
      </w:r>
      <w:r w:rsidR="004266FE">
        <w:tab/>
      </w:r>
      <w:r w:rsidR="007139DB">
        <w:t>www.squirrelspreschool.webeden.co.uk</w:t>
      </w:r>
    </w:p>
    <w:p w:rsidR="004266FE" w:rsidRPr="0096170F" w:rsidRDefault="004266FE" w:rsidP="004266FE">
      <w:pPr>
        <w:jc w:val="center"/>
        <w:rPr>
          <w:rFonts w:ascii="Tahoma" w:hAnsi="Tahoma" w:cs="Tahoma"/>
          <w:sz w:val="16"/>
          <w:szCs w:val="16"/>
          <w:lang w:val="en-GB"/>
        </w:rPr>
      </w:pPr>
    </w:p>
    <w:p w:rsidR="004266FE" w:rsidRDefault="004266FE" w:rsidP="004266FE">
      <w:pPr>
        <w:rPr>
          <w:rFonts w:ascii="Tahoma" w:hAnsi="Tahoma" w:cs="Tahoma"/>
          <w:lang w:val="en-GB"/>
        </w:rPr>
      </w:pPr>
    </w:p>
    <w:p w:rsidR="004266FE" w:rsidRDefault="004266FE" w:rsidP="004266FE">
      <w:pPr>
        <w:jc w:val="center"/>
        <w:rPr>
          <w:rFonts w:ascii="Tahoma" w:hAnsi="Tahoma" w:cs="Tahoma"/>
          <w:sz w:val="28"/>
          <w:szCs w:val="28"/>
          <w:lang w:val="en-GB"/>
        </w:rPr>
      </w:pPr>
      <w:r>
        <w:rPr>
          <w:rFonts w:ascii="Tahoma" w:hAnsi="Tahoma" w:cs="Tahoma"/>
          <w:b/>
          <w:sz w:val="28"/>
          <w:szCs w:val="28"/>
          <w:u w:val="single"/>
          <w:lang w:val="en-GB"/>
        </w:rPr>
        <w:t>Settling-in Policy</w:t>
      </w:r>
    </w:p>
    <w:p w:rsidR="004266FE" w:rsidRDefault="004266FE" w:rsidP="004266FE">
      <w:pPr>
        <w:jc w:val="center"/>
        <w:rPr>
          <w:rFonts w:ascii="Tahoma" w:hAnsi="Tahoma" w:cs="Tahoma"/>
          <w:lang w:val="en-GB"/>
        </w:rPr>
      </w:pPr>
    </w:p>
    <w:p w:rsidR="004266FE" w:rsidRDefault="004266FE" w:rsidP="004266FE">
      <w:pPr>
        <w:outlineLvl w:val="0"/>
        <w:rPr>
          <w:rFonts w:ascii="Tahoma" w:hAnsi="Tahoma" w:cs="Tahoma"/>
          <w:b/>
          <w:lang w:val="en-GB"/>
        </w:rPr>
      </w:pPr>
      <w:r>
        <w:rPr>
          <w:rFonts w:ascii="Tahoma" w:hAnsi="Tahoma" w:cs="Tahoma"/>
          <w:b/>
          <w:lang w:val="en-GB"/>
        </w:rPr>
        <w:t>Methods (</w:t>
      </w:r>
      <w:proofErr w:type="spellStart"/>
      <w:r>
        <w:rPr>
          <w:rFonts w:ascii="Tahoma" w:hAnsi="Tahoma" w:cs="Tahoma"/>
          <w:b/>
          <w:lang w:val="en-GB"/>
        </w:rPr>
        <w:t>cont</w:t>
      </w:r>
      <w:proofErr w:type="spellEnd"/>
      <w:r>
        <w:rPr>
          <w:rFonts w:ascii="Tahoma" w:hAnsi="Tahoma" w:cs="Tahoma"/>
          <w:b/>
          <w:lang w:val="en-GB"/>
        </w:rPr>
        <w:t>)</w:t>
      </w:r>
    </w:p>
    <w:p w:rsidR="000A2C38" w:rsidRDefault="000A2C38" w:rsidP="004266FE">
      <w:pPr>
        <w:outlineLvl w:val="0"/>
        <w:rPr>
          <w:rFonts w:ascii="Tahoma" w:hAnsi="Tahoma" w:cs="Tahoma"/>
          <w:b/>
          <w:lang w:val="en-GB"/>
        </w:rPr>
      </w:pPr>
    </w:p>
    <w:p w:rsidR="000A2C38" w:rsidRPr="00A7248D" w:rsidRDefault="000A2C38" w:rsidP="000A2C38">
      <w:pPr>
        <w:pStyle w:val="ListParagraph"/>
        <w:rPr>
          <w:rFonts w:ascii="Tahoma" w:hAnsi="Tahoma" w:cs="Tahoma"/>
        </w:rPr>
      </w:pPr>
    </w:p>
    <w:p w:rsidR="000A2C38" w:rsidRDefault="000A2C38" w:rsidP="000A2C38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When a child starts Squirrels, we explain the process of settling-in with his/her parents and jointly decide on the best way to help the child to settle into Squirrels.</w:t>
      </w:r>
    </w:p>
    <w:p w:rsidR="004266FE" w:rsidRDefault="004266FE" w:rsidP="004266FE">
      <w:pPr>
        <w:rPr>
          <w:rFonts w:ascii="Tahoma" w:hAnsi="Tahoma" w:cs="Tahoma"/>
          <w:lang w:val="en-GB"/>
        </w:rPr>
      </w:pPr>
    </w:p>
    <w:p w:rsidR="004266FE" w:rsidRDefault="004266FE" w:rsidP="004266F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Younger children will take longer to settle in, as will children who have not previously spent time away from home. Children who have had a period of absence may also need their parent to be on hand to re-settle them.</w:t>
      </w:r>
    </w:p>
    <w:p w:rsidR="004266FE" w:rsidRPr="006E0680" w:rsidRDefault="004266FE" w:rsidP="004266FE">
      <w:pPr>
        <w:pStyle w:val="ListParagraph"/>
        <w:rPr>
          <w:rFonts w:ascii="Tahoma" w:hAnsi="Tahoma" w:cs="Tahoma"/>
        </w:rPr>
      </w:pPr>
    </w:p>
    <w:p w:rsidR="004266FE" w:rsidRDefault="004266FE" w:rsidP="004266F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When parents leave, we ask them to say goodbye to their child and explain that they will be coming back, and when. A member of staff will phone the parent to let them know they have settled</w:t>
      </w:r>
      <w:r w:rsidR="003A75F3">
        <w:rPr>
          <w:rFonts w:ascii="Tahoma" w:hAnsi="Tahoma" w:cs="Tahoma"/>
        </w:rPr>
        <w:t xml:space="preserve"> if they wish</w:t>
      </w:r>
      <w:r>
        <w:rPr>
          <w:rFonts w:ascii="Tahoma" w:hAnsi="Tahoma" w:cs="Tahoma"/>
        </w:rPr>
        <w:t>.</w:t>
      </w:r>
    </w:p>
    <w:p w:rsidR="004266FE" w:rsidRPr="00950C25" w:rsidRDefault="004266FE" w:rsidP="004266FE">
      <w:pPr>
        <w:pStyle w:val="ListParagraph"/>
        <w:rPr>
          <w:rFonts w:ascii="Tahoma" w:hAnsi="Tahoma" w:cs="Tahoma"/>
        </w:rPr>
      </w:pPr>
    </w:p>
    <w:p w:rsidR="004266FE" w:rsidRDefault="004266FE" w:rsidP="004266FE">
      <w:pPr>
        <w:pStyle w:val="ListParagraph"/>
        <w:numPr>
          <w:ilvl w:val="0"/>
          <w:numId w:val="1"/>
        </w:numPr>
        <w:rPr>
          <w:rFonts w:ascii="Tahoma" w:hAnsi="Tahoma" w:cs="Tahoma"/>
        </w:rPr>
      </w:pPr>
      <w:r>
        <w:rPr>
          <w:rFonts w:ascii="Tahoma" w:hAnsi="Tahoma" w:cs="Tahoma"/>
        </w:rPr>
        <w:t>We do not believe that leaving a child to cry will help them to settle any quicker. We believe that a child’s distress will prevent them from learning and gaining the best from Squirrels.</w:t>
      </w:r>
      <w:r w:rsidR="00971696">
        <w:rPr>
          <w:rFonts w:ascii="Tahoma" w:hAnsi="Tahoma" w:cs="Tahoma"/>
        </w:rPr>
        <w:t xml:space="preserve"> If a child becomes distressed and unable to settle we will telephone the parents and review the settling process with them, offering a more individual approach.</w:t>
      </w:r>
    </w:p>
    <w:p w:rsidR="004266FE" w:rsidRPr="00950C25" w:rsidRDefault="004266FE" w:rsidP="004266FE">
      <w:pPr>
        <w:pStyle w:val="ListParagraph"/>
        <w:rPr>
          <w:rFonts w:ascii="Tahoma" w:hAnsi="Tahoma" w:cs="Tahoma"/>
        </w:rPr>
      </w:pPr>
    </w:p>
    <w:p w:rsidR="004266FE" w:rsidRDefault="004266FE" w:rsidP="004266FE">
      <w:pPr>
        <w:rPr>
          <w:rFonts w:ascii="Tahoma" w:hAnsi="Tahoma" w:cs="Tahoma"/>
        </w:rPr>
      </w:pPr>
    </w:p>
    <w:p w:rsidR="004266FE" w:rsidRDefault="004266FE" w:rsidP="004266FE">
      <w:pPr>
        <w:rPr>
          <w:rFonts w:ascii="Tahoma" w:hAnsi="Tahoma" w:cs="Tahoma"/>
        </w:rPr>
      </w:pPr>
    </w:p>
    <w:p w:rsidR="004266FE" w:rsidRDefault="004266FE" w:rsidP="004266FE">
      <w:pPr>
        <w:rPr>
          <w:rFonts w:ascii="Tahoma" w:hAnsi="Tahoma" w:cs="Tahoma"/>
        </w:rPr>
      </w:pPr>
    </w:p>
    <w:p w:rsidR="004266FE" w:rsidRDefault="004266FE" w:rsidP="004266FE">
      <w:pPr>
        <w:rPr>
          <w:rFonts w:ascii="Tahoma" w:hAnsi="Tahoma" w:cs="Tahoma"/>
        </w:rPr>
      </w:pPr>
    </w:p>
    <w:p w:rsidR="004266FE" w:rsidRDefault="004266FE" w:rsidP="004266FE">
      <w:pPr>
        <w:rPr>
          <w:rFonts w:ascii="Tahoma" w:hAnsi="Tahoma" w:cs="Tahoma"/>
        </w:rPr>
      </w:pPr>
    </w:p>
    <w:p w:rsidR="00AA0FFC" w:rsidRDefault="00AA0FFC" w:rsidP="004266FE">
      <w:pPr>
        <w:rPr>
          <w:rFonts w:ascii="Tahoma" w:hAnsi="Tahoma" w:cs="Tahoma"/>
        </w:rPr>
      </w:pPr>
    </w:p>
    <w:p w:rsidR="004266FE" w:rsidRDefault="004266FE" w:rsidP="004266FE">
      <w:pPr>
        <w:rPr>
          <w:rFonts w:ascii="Tahoma" w:hAnsi="Tahoma" w:cs="Tahoma"/>
        </w:rPr>
      </w:pPr>
    </w:p>
    <w:p w:rsidR="007139DB" w:rsidRDefault="004266FE" w:rsidP="004266FE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This policy was adopted at a meeting of Squirrels </w:t>
      </w:r>
      <w:r w:rsidR="00751D73">
        <w:rPr>
          <w:rFonts w:ascii="Tahoma" w:hAnsi="Tahoma" w:cs="Tahoma"/>
          <w:lang w:val="en-GB"/>
        </w:rPr>
        <w:t>Pre-School</w:t>
      </w:r>
      <w:r w:rsidR="007139DB">
        <w:rPr>
          <w:rFonts w:ascii="Tahoma" w:hAnsi="Tahoma" w:cs="Tahoma"/>
          <w:lang w:val="en-GB"/>
        </w:rPr>
        <w:t xml:space="preserve"> Rugby Ltd</w:t>
      </w:r>
      <w:r w:rsidR="00751D73">
        <w:rPr>
          <w:rFonts w:ascii="Tahoma" w:hAnsi="Tahoma" w:cs="Tahoma"/>
          <w:lang w:val="en-GB"/>
        </w:rPr>
        <w:t xml:space="preserve"> held on </w:t>
      </w:r>
    </w:p>
    <w:p w:rsidR="007139DB" w:rsidRDefault="007139DB" w:rsidP="004266FE">
      <w:pPr>
        <w:outlineLvl w:val="0"/>
        <w:rPr>
          <w:rFonts w:ascii="Tahoma" w:hAnsi="Tahoma" w:cs="Tahoma"/>
          <w:lang w:val="en-GB"/>
        </w:rPr>
      </w:pPr>
    </w:p>
    <w:p w:rsidR="004266FE" w:rsidRDefault="00751D73" w:rsidP="004266FE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>……………………………</w:t>
      </w:r>
      <w:r w:rsidR="007139DB">
        <w:rPr>
          <w:rFonts w:ascii="Tahoma" w:hAnsi="Tahoma" w:cs="Tahoma"/>
          <w:lang w:val="en-GB"/>
        </w:rPr>
        <w:t>…………………………………………………………………………………………………..</w:t>
      </w:r>
    </w:p>
    <w:p w:rsidR="004266FE" w:rsidRDefault="004266FE" w:rsidP="004266FE">
      <w:pPr>
        <w:rPr>
          <w:rFonts w:ascii="Tahoma" w:hAnsi="Tahoma" w:cs="Tahoma"/>
          <w:lang w:val="en-GB"/>
        </w:rPr>
      </w:pPr>
    </w:p>
    <w:p w:rsidR="004266FE" w:rsidRDefault="004266FE" w:rsidP="004266FE">
      <w:pPr>
        <w:outlineLvl w:val="0"/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Signed on behalf of the </w:t>
      </w:r>
      <w:r w:rsidR="007139DB">
        <w:rPr>
          <w:rFonts w:ascii="Tahoma" w:hAnsi="Tahoma" w:cs="Tahoma"/>
          <w:lang w:val="en-GB"/>
        </w:rPr>
        <w:t>Board of Directors………..</w:t>
      </w:r>
      <w:r w:rsidR="00751D73">
        <w:rPr>
          <w:rFonts w:ascii="Tahoma" w:hAnsi="Tahoma" w:cs="Tahoma"/>
          <w:lang w:val="en-GB"/>
        </w:rPr>
        <w:t>…………………………………………………………</w:t>
      </w:r>
    </w:p>
    <w:p w:rsidR="004266FE" w:rsidRDefault="004266FE" w:rsidP="004266FE">
      <w:pPr>
        <w:rPr>
          <w:rFonts w:ascii="Tahoma" w:hAnsi="Tahoma" w:cs="Tahoma"/>
          <w:lang w:val="en-GB"/>
        </w:rPr>
      </w:pPr>
    </w:p>
    <w:p w:rsidR="004266FE" w:rsidRDefault="007150F9" w:rsidP="004266FE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</w:r>
      <w:r>
        <w:rPr>
          <w:rFonts w:ascii="Tahoma" w:hAnsi="Tahoma" w:cs="Tahoma"/>
          <w:lang w:val="en-GB"/>
        </w:rPr>
        <w:tab/>
        <w:t>January, 2021</w:t>
      </w:r>
      <w:bookmarkStart w:id="0" w:name="_GoBack"/>
      <w:bookmarkEnd w:id="0"/>
    </w:p>
    <w:p w:rsidR="004266FE" w:rsidRPr="00795F4D" w:rsidRDefault="0092320E" w:rsidP="004266FE">
      <w:pPr>
        <w:rPr>
          <w:rFonts w:ascii="Tahoma" w:hAnsi="Tahoma" w:cs="Tahoma"/>
          <w:lang w:val="en-GB"/>
        </w:rPr>
      </w:pPr>
      <w:r>
        <w:rPr>
          <w:rFonts w:ascii="Tahoma" w:hAnsi="Tahoma" w:cs="Tahoma"/>
          <w:lang w:val="en-GB"/>
        </w:rPr>
        <w:t xml:space="preserve">Date of policy </w:t>
      </w:r>
      <w:proofErr w:type="gramStart"/>
      <w:r>
        <w:rPr>
          <w:rFonts w:ascii="Tahoma" w:hAnsi="Tahoma" w:cs="Tahoma"/>
          <w:lang w:val="en-GB"/>
        </w:rPr>
        <w:t xml:space="preserve">review  </w:t>
      </w:r>
      <w:r w:rsidR="007139DB">
        <w:rPr>
          <w:rFonts w:ascii="Tahoma" w:hAnsi="Tahoma" w:cs="Tahoma"/>
          <w:lang w:val="en-GB"/>
        </w:rPr>
        <w:t>…</w:t>
      </w:r>
      <w:proofErr w:type="gramEnd"/>
      <w:r w:rsidR="007139DB">
        <w:rPr>
          <w:rFonts w:ascii="Tahoma" w:hAnsi="Tahoma" w:cs="Tahoma"/>
          <w:lang w:val="en-GB"/>
        </w:rPr>
        <w:t>…………………………………………………………………………………………….</w:t>
      </w:r>
      <w:r>
        <w:rPr>
          <w:rFonts w:ascii="Tahoma" w:hAnsi="Tahoma" w:cs="Tahoma"/>
          <w:lang w:val="en-GB"/>
        </w:rPr>
        <w:t xml:space="preserve">     </w:t>
      </w:r>
    </w:p>
    <w:p w:rsidR="004266FE" w:rsidRPr="00751D73" w:rsidRDefault="004266FE" w:rsidP="004266FE">
      <w:pPr>
        <w:ind w:left="360"/>
        <w:jc w:val="center"/>
        <w:rPr>
          <w:rFonts w:ascii="Tahoma" w:hAnsi="Tahoma" w:cs="Tahoma"/>
          <w:b/>
          <w:sz w:val="16"/>
          <w:szCs w:val="16"/>
        </w:rPr>
      </w:pPr>
    </w:p>
    <w:p w:rsidR="00751D73" w:rsidRPr="00751D73" w:rsidRDefault="00751D73" w:rsidP="004266FE">
      <w:pPr>
        <w:ind w:left="360"/>
        <w:jc w:val="center"/>
        <w:rPr>
          <w:rFonts w:ascii="Tahoma" w:hAnsi="Tahoma" w:cs="Tahoma"/>
          <w:sz w:val="16"/>
          <w:szCs w:val="16"/>
        </w:rPr>
      </w:pPr>
    </w:p>
    <w:p w:rsidR="00751D73" w:rsidRDefault="00751D73" w:rsidP="004266FE">
      <w:pPr>
        <w:ind w:left="360"/>
        <w:jc w:val="center"/>
        <w:rPr>
          <w:rFonts w:ascii="Tahoma" w:hAnsi="Tahoma" w:cs="Tahoma"/>
          <w:sz w:val="16"/>
          <w:szCs w:val="16"/>
        </w:rPr>
      </w:pPr>
    </w:p>
    <w:p w:rsidR="00751D73" w:rsidRDefault="00751D73" w:rsidP="004266FE">
      <w:pPr>
        <w:ind w:left="360"/>
        <w:jc w:val="center"/>
        <w:rPr>
          <w:rFonts w:ascii="Tahoma" w:hAnsi="Tahoma" w:cs="Tahoma"/>
          <w:sz w:val="16"/>
          <w:szCs w:val="16"/>
        </w:rPr>
      </w:pPr>
    </w:p>
    <w:p w:rsidR="004266FE" w:rsidRPr="00751D73" w:rsidRDefault="004266FE" w:rsidP="004266FE">
      <w:pPr>
        <w:ind w:left="360"/>
        <w:jc w:val="center"/>
        <w:rPr>
          <w:rFonts w:ascii="Tahoma" w:hAnsi="Tahoma" w:cs="Tahoma"/>
          <w:sz w:val="16"/>
          <w:szCs w:val="16"/>
        </w:rPr>
      </w:pPr>
      <w:r w:rsidRPr="00751D73">
        <w:rPr>
          <w:rFonts w:ascii="Tahoma" w:hAnsi="Tahoma" w:cs="Tahoma"/>
          <w:sz w:val="16"/>
          <w:szCs w:val="16"/>
        </w:rPr>
        <w:t xml:space="preserve">Page </w:t>
      </w:r>
      <w:r w:rsidR="007F72FF" w:rsidRPr="00751D73">
        <w:rPr>
          <w:rFonts w:ascii="Tahoma" w:hAnsi="Tahoma" w:cs="Tahoma"/>
          <w:sz w:val="16"/>
          <w:szCs w:val="16"/>
        </w:rPr>
        <w:t>59</w:t>
      </w:r>
    </w:p>
    <w:sectPr w:rsidR="004266FE" w:rsidRPr="00751D73" w:rsidSect="00751D73">
      <w:footerReference w:type="default" r:id="rId9"/>
      <w:pgSz w:w="11906" w:h="16838"/>
      <w:pgMar w:top="1134" w:right="1134" w:bottom="567" w:left="1134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5FD" w:rsidRDefault="00E975FD" w:rsidP="0002562A">
      <w:r>
        <w:separator/>
      </w:r>
    </w:p>
  </w:endnote>
  <w:endnote w:type="continuationSeparator" w:id="0">
    <w:p w:rsidR="00E975FD" w:rsidRDefault="00E975FD" w:rsidP="00025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62A" w:rsidRDefault="0002562A" w:rsidP="004266FE">
    <w:pPr>
      <w:pStyle w:val="Footer"/>
    </w:pPr>
  </w:p>
  <w:p w:rsidR="0002562A" w:rsidRDefault="0002562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5FD" w:rsidRDefault="00E975FD" w:rsidP="0002562A">
      <w:r>
        <w:separator/>
      </w:r>
    </w:p>
  </w:footnote>
  <w:footnote w:type="continuationSeparator" w:id="0">
    <w:p w:rsidR="00E975FD" w:rsidRDefault="00E975FD" w:rsidP="00025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65A06"/>
    <w:multiLevelType w:val="hybridMultilevel"/>
    <w:tmpl w:val="B950DF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6812"/>
    <w:rsid w:val="00020B28"/>
    <w:rsid w:val="0002562A"/>
    <w:rsid w:val="00041643"/>
    <w:rsid w:val="0004181C"/>
    <w:rsid w:val="000954A2"/>
    <w:rsid w:val="000A2C38"/>
    <w:rsid w:val="00184B29"/>
    <w:rsid w:val="0018791D"/>
    <w:rsid w:val="001A6812"/>
    <w:rsid w:val="001B081A"/>
    <w:rsid w:val="001B609E"/>
    <w:rsid w:val="00201AE0"/>
    <w:rsid w:val="002156D9"/>
    <w:rsid w:val="002208E6"/>
    <w:rsid w:val="00274367"/>
    <w:rsid w:val="002F05D0"/>
    <w:rsid w:val="0032204F"/>
    <w:rsid w:val="003720DD"/>
    <w:rsid w:val="003A3861"/>
    <w:rsid w:val="003A75F3"/>
    <w:rsid w:val="003F5583"/>
    <w:rsid w:val="004266FE"/>
    <w:rsid w:val="00502F20"/>
    <w:rsid w:val="00504B37"/>
    <w:rsid w:val="005559E7"/>
    <w:rsid w:val="00604B6C"/>
    <w:rsid w:val="00694511"/>
    <w:rsid w:val="006A2832"/>
    <w:rsid w:val="006E0680"/>
    <w:rsid w:val="00712F4C"/>
    <w:rsid w:val="007139DB"/>
    <w:rsid w:val="007150F9"/>
    <w:rsid w:val="00751D73"/>
    <w:rsid w:val="007703B6"/>
    <w:rsid w:val="007F72FF"/>
    <w:rsid w:val="00884582"/>
    <w:rsid w:val="0092320E"/>
    <w:rsid w:val="00971696"/>
    <w:rsid w:val="009D401D"/>
    <w:rsid w:val="00A7248D"/>
    <w:rsid w:val="00A72CDA"/>
    <w:rsid w:val="00AA0FFC"/>
    <w:rsid w:val="00B361C4"/>
    <w:rsid w:val="00B93BEE"/>
    <w:rsid w:val="00CB697E"/>
    <w:rsid w:val="00CE5358"/>
    <w:rsid w:val="00D1336B"/>
    <w:rsid w:val="00D60487"/>
    <w:rsid w:val="00D873A8"/>
    <w:rsid w:val="00DA54A7"/>
    <w:rsid w:val="00E215AB"/>
    <w:rsid w:val="00E23AF0"/>
    <w:rsid w:val="00E83998"/>
    <w:rsid w:val="00E85A8E"/>
    <w:rsid w:val="00E86938"/>
    <w:rsid w:val="00E975FD"/>
    <w:rsid w:val="00EA5316"/>
    <w:rsid w:val="00EC3D02"/>
    <w:rsid w:val="00F14016"/>
    <w:rsid w:val="00FA3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8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A68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812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2F05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256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2562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256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562A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Sian</dc:creator>
  <cp:lastModifiedBy>Owner</cp:lastModifiedBy>
  <cp:revision>32</cp:revision>
  <cp:lastPrinted>2020-01-14T10:32:00Z</cp:lastPrinted>
  <dcterms:created xsi:type="dcterms:W3CDTF">2009-09-25T07:45:00Z</dcterms:created>
  <dcterms:modified xsi:type="dcterms:W3CDTF">2020-01-14T10:32:00Z</dcterms:modified>
</cp:coreProperties>
</file>